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2500F7D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5233D4">
        <w:rPr>
          <w:b/>
          <w:noProof/>
          <w:sz w:val="24"/>
        </w:rPr>
        <w:t>C1-</w:t>
      </w:r>
      <w:bookmarkStart w:id="1" w:name="_GoBack"/>
      <w:bookmarkEnd w:id="1"/>
      <w:r w:rsidR="005233D4" w:rsidRPr="005233D4">
        <w:rPr>
          <w:b/>
          <w:noProof/>
          <w:sz w:val="24"/>
        </w:rPr>
        <w:t>238886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527521" w:rsidP="00E13F3D">
            <w:pPr>
              <w:pStyle w:val="CRCoverPage"/>
              <w:spacing w:after="0"/>
              <w:jc w:val="right"/>
              <w:rPr>
                <w:b/>
                <w:noProof/>
                <w:sz w:val="28"/>
              </w:rPr>
            </w:pPr>
            <w:r>
              <w:fldChar w:fldCharType="begin"/>
            </w:r>
            <w:r>
              <w:instrText xml:space="preserve"> DOCPROPERTY  Spec#  \* MERGEFORMAT </w:instrText>
            </w:r>
            <w:r>
              <w:fldChar w:fldCharType="separate"/>
            </w:r>
            <w:r w:rsidR="00E131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3284" w:rsidR="001E41F3" w:rsidRPr="005233D4" w:rsidRDefault="005233D4" w:rsidP="005233D4">
            <w:pPr>
              <w:pStyle w:val="CRCoverPage"/>
              <w:spacing w:after="0"/>
              <w:jc w:val="center"/>
              <w:rPr>
                <w:b/>
                <w:noProof/>
                <w:sz w:val="28"/>
                <w:szCs w:val="28"/>
              </w:rPr>
            </w:pPr>
            <w:r w:rsidRPr="005233D4">
              <w:rPr>
                <w:b/>
                <w:sz w:val="28"/>
                <w:szCs w:val="28"/>
              </w:rPr>
              <w:t>5895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5FCD" w:rsidR="001E41F3" w:rsidRPr="00BA2A2F" w:rsidRDefault="00BA2A2F" w:rsidP="00E13F3D">
            <w:pPr>
              <w:pStyle w:val="CRCoverPage"/>
              <w:spacing w:after="0"/>
              <w:jc w:val="center"/>
              <w:rPr>
                <w:b/>
                <w:noProof/>
              </w:rPr>
            </w:pPr>
            <w:r w:rsidRPr="00BA2A2F">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527521">
            <w:pPr>
              <w:pStyle w:val="CRCoverPage"/>
              <w:spacing w:after="0"/>
              <w:jc w:val="center"/>
              <w:rPr>
                <w:noProof/>
                <w:sz w:val="28"/>
              </w:rPr>
            </w:pPr>
            <w:r>
              <w:fldChar w:fldCharType="begin"/>
            </w:r>
            <w:r>
              <w:instrText xml:space="preserve"> DOCPROPERTY  Version  \* MERGEFORMAT </w:instrText>
            </w:r>
            <w:r>
              <w:fldChar w:fldCharType="separate"/>
            </w:r>
            <w:r w:rsidR="00E131A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BA2A6" w:rsidR="00F25D98" w:rsidRDefault="003650F6" w:rsidP="001E41F3">
            <w:pPr>
              <w:pStyle w:val="CRCoverPage"/>
              <w:spacing w:after="0"/>
              <w:jc w:val="center"/>
              <w:rPr>
                <w:b/>
                <w:bCs/>
                <w:caps/>
                <w:noProof/>
                <w:lang w:eastAsia="zh-CN"/>
              </w:rPr>
            </w:pPr>
            <w:r w:rsidRPr="003650F6">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172C" w:rsidR="001E41F3" w:rsidRDefault="00D46B0D">
            <w:pPr>
              <w:pStyle w:val="CRCoverPage"/>
              <w:spacing w:after="0"/>
              <w:ind w:left="100"/>
              <w:rPr>
                <w:noProof/>
                <w:lang w:eastAsia="zh-CN"/>
              </w:rPr>
            </w:pPr>
            <w:r w:rsidRPr="00D46B0D">
              <w:rPr>
                <w:noProof/>
                <w:lang w:eastAsia="zh-CN"/>
              </w:rPr>
              <w:t xml:space="preserve">Clarification </w:t>
            </w:r>
            <w:r w:rsidR="00B9000B">
              <w:rPr>
                <w:noProof/>
                <w:lang w:eastAsia="zh-CN"/>
              </w:rPr>
              <w:t xml:space="preserve">on </w:t>
            </w:r>
            <w:r w:rsidR="007A397D">
              <w:rPr>
                <w:noProof/>
                <w:lang w:eastAsia="zh-CN"/>
              </w:rPr>
              <w:t xml:space="preserve">UE </w:t>
            </w:r>
            <w:r w:rsidR="00931094">
              <w:rPr>
                <w:noProof/>
                <w:lang w:eastAsia="zh-CN"/>
              </w:rPr>
              <w:t xml:space="preserve">stored </w:t>
            </w:r>
            <w:r w:rsidR="00931094" w:rsidRPr="00931094">
              <w:rPr>
                <w:noProof/>
                <w:lang w:eastAsia="zh-CN"/>
              </w:rPr>
              <w:t>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4480C" w14:textId="77777777" w:rsidR="00D46B0D" w:rsidRDefault="00D46B0D" w:rsidP="00D46B0D">
            <w:pPr>
              <w:pStyle w:val="CRCoverPage"/>
              <w:spacing w:after="0"/>
              <w:rPr>
                <w:noProof/>
              </w:rPr>
            </w:pPr>
            <w:r w:rsidRPr="00AD57E0">
              <w:rPr>
                <w:rFonts w:cs="Arial"/>
                <w:noProof/>
                <w:lang w:eastAsia="zh-CN"/>
              </w:rPr>
              <w:t xml:space="preserve">Accroding to </w:t>
            </w:r>
            <w:r>
              <w:rPr>
                <w:rFonts w:cs="Arial"/>
                <w:noProof/>
                <w:lang w:eastAsia="zh-CN"/>
              </w:rPr>
              <w:t>agreed SA2 CR(</w:t>
            </w:r>
            <w:r w:rsidRPr="00F0496C">
              <w:rPr>
                <w:rFonts w:eastAsia="宋体" w:cs="Arial"/>
                <w:color w:val="000000" w:themeColor="text1"/>
                <w:lang w:eastAsia="zh-CN"/>
              </w:rPr>
              <w:t>S2-2311727</w:t>
            </w:r>
            <w:r>
              <w:rPr>
                <w:rFonts w:eastAsia="宋体" w:cs="Arial"/>
                <w:color w:val="000000" w:themeColor="text1"/>
                <w:lang w:eastAsia="zh-CN"/>
              </w:rPr>
              <w:t>)</w:t>
            </w:r>
            <w:r>
              <w:rPr>
                <w:rFonts w:cs="Arial"/>
                <w:noProof/>
                <w:lang w:eastAsia="zh-CN"/>
              </w:rPr>
              <w:t xml:space="preserve">, </w:t>
            </w:r>
            <w:r>
              <w:rPr>
                <w:noProof/>
              </w:rPr>
              <w:t>UE keep slice usage policy stored associated the configured S-NSSAI.</w:t>
            </w:r>
          </w:p>
          <w:p w14:paraId="6C9A436B" w14:textId="35D50705" w:rsidR="009F5A40" w:rsidRDefault="00B9000B" w:rsidP="00AD57E0">
            <w:pPr>
              <w:pStyle w:val="CRCoverPage"/>
              <w:spacing w:after="0"/>
              <w:rPr>
                <w:rFonts w:ascii="Times New Roman" w:hAnsi="Times New Roman"/>
                <w:i/>
                <w:noProof/>
              </w:rPr>
            </w:pPr>
            <w:r>
              <w:rPr>
                <w:noProof/>
              </w:rPr>
              <w:t xml:space="preserve"> </w:t>
            </w:r>
            <w:r w:rsidR="009F5A40" w:rsidRPr="0087633B">
              <w:rPr>
                <w:rFonts w:ascii="Times New Roman" w:hAnsi="Times New Roman"/>
                <w:i/>
                <w:noProof/>
              </w:rPr>
              <w:t>“</w:t>
            </w:r>
            <w:r w:rsidRPr="0087633B">
              <w:rPr>
                <w:rFonts w:ascii="Times New Roman" w:hAnsi="Times New Roman"/>
                <w:i/>
                <w:noProof/>
              </w:rPr>
              <w:t xml:space="preserve">The UE stores the </w:t>
            </w:r>
            <w:r w:rsidRPr="0087633B">
              <w:rPr>
                <w:rFonts w:ascii="Times New Roman" w:hAnsi="Times New Roman"/>
                <w:b/>
                <w:i/>
                <w:noProof/>
                <w:highlight w:val="yellow"/>
              </w:rPr>
              <w:t>received Slice Usage Policy with the Configured NSSAI</w:t>
            </w:r>
            <w:r w:rsidRPr="0087633B">
              <w:rPr>
                <w:rFonts w:ascii="Times New Roman" w:hAnsi="Times New Roman"/>
                <w:b/>
                <w:i/>
                <w:noProof/>
              </w:rPr>
              <w:t xml:space="preserve"> </w:t>
            </w:r>
            <w:r w:rsidRPr="0087633B">
              <w:rPr>
                <w:rFonts w:ascii="Times New Roman" w:hAnsi="Times New Roman"/>
                <w:i/>
                <w:noProof/>
              </w:rPr>
              <w:t xml:space="preserve">for the serving PLMN and this is kept stored for </w:t>
            </w:r>
            <w:r w:rsidRPr="0087633B">
              <w:rPr>
                <w:rFonts w:ascii="Times New Roman" w:hAnsi="Times New Roman"/>
                <w:b/>
                <w:i/>
                <w:noProof/>
                <w:highlight w:val="yellow"/>
              </w:rPr>
              <w:t>as long as a</w:t>
            </w:r>
            <w:r w:rsidRPr="0087633B">
              <w:rPr>
                <w:rFonts w:ascii="Times New Roman" w:hAnsi="Times New Roman"/>
                <w:i/>
                <w:noProof/>
              </w:rPr>
              <w:t xml:space="preserve"> </w:t>
            </w:r>
            <w:r w:rsidRPr="0087633B">
              <w:rPr>
                <w:rFonts w:ascii="Times New Roman" w:hAnsi="Times New Roman"/>
                <w:b/>
                <w:i/>
                <w:noProof/>
                <w:highlight w:val="yellow"/>
              </w:rPr>
              <w:t>Configured NSSAI remains stored for the PLMN</w:t>
            </w:r>
            <w:r w:rsidRPr="0087633B">
              <w:rPr>
                <w:rFonts w:ascii="Times New Roman" w:hAnsi="Times New Roman"/>
                <w:i/>
                <w:noProof/>
              </w:rPr>
              <w:t>. When the Configured NSSAI is updated, the AMF may also provide a new Slice Usage Policy to the UE.</w:t>
            </w:r>
            <w:r w:rsidR="009F5A40" w:rsidRPr="0087633B">
              <w:rPr>
                <w:rFonts w:ascii="Times New Roman" w:hAnsi="Times New Roman"/>
                <w:i/>
                <w:noProof/>
              </w:rPr>
              <w:t>”</w:t>
            </w:r>
          </w:p>
          <w:p w14:paraId="487B0B1B" w14:textId="77777777" w:rsidR="0087633B" w:rsidRPr="0087633B" w:rsidRDefault="0087633B" w:rsidP="00AD57E0">
            <w:pPr>
              <w:pStyle w:val="CRCoverPage"/>
              <w:spacing w:after="0"/>
              <w:rPr>
                <w:rFonts w:ascii="Times New Roman" w:hAnsi="Times New Roman"/>
                <w:i/>
                <w:noProof/>
              </w:rPr>
            </w:pPr>
          </w:p>
          <w:p w14:paraId="728F71DF" w14:textId="18036CD3" w:rsidR="00D46B0D" w:rsidRDefault="00D46B0D" w:rsidP="0087633B">
            <w:pPr>
              <w:rPr>
                <w:rFonts w:ascii="Arial" w:hAnsi="Arial"/>
                <w:noProof/>
                <w:lang w:eastAsia="zh-CN"/>
              </w:rPr>
            </w:pPr>
            <w:r w:rsidRPr="00D46B0D">
              <w:rPr>
                <w:rFonts w:ascii="Arial" w:hAnsi="Arial"/>
                <w:noProof/>
                <w:lang w:eastAsia="zh-CN"/>
              </w:rPr>
              <w:t xml:space="preserve">TS 24.501 has specified that </w:t>
            </w:r>
            <w:r w:rsidRPr="00D46B0D">
              <w:rPr>
                <w:rFonts w:ascii="Arial" w:hAnsi="Arial"/>
                <w:b/>
                <w:noProof/>
                <w:lang w:eastAsia="zh-CN"/>
              </w:rPr>
              <w:t>network slice usage control information</w:t>
            </w:r>
            <w:r w:rsidRPr="00D46B0D">
              <w:rPr>
                <w:rFonts w:ascii="Arial" w:hAnsi="Arial"/>
                <w:noProof/>
                <w:lang w:eastAsia="zh-CN"/>
              </w:rPr>
              <w:t xml:space="preserve"> is associated with the configured S-NSSAI. However, it is not clear </w:t>
            </w:r>
            <w:r w:rsidRPr="00D46B0D">
              <w:rPr>
                <w:rFonts w:ascii="Arial" w:hAnsi="Arial"/>
                <w:b/>
                <w:noProof/>
                <w:lang w:eastAsia="zh-CN"/>
              </w:rPr>
              <w:t>how long</w:t>
            </w:r>
            <w:r w:rsidRPr="00D46B0D">
              <w:rPr>
                <w:rFonts w:ascii="Arial" w:hAnsi="Arial"/>
                <w:noProof/>
                <w:lang w:eastAsia="zh-CN"/>
              </w:rPr>
              <w:t xml:space="preserve"> will UE store network slice usage control information and </w:t>
            </w:r>
            <w:r w:rsidRPr="00D46B0D">
              <w:rPr>
                <w:rFonts w:ascii="Arial" w:hAnsi="Arial"/>
                <w:b/>
                <w:noProof/>
                <w:lang w:eastAsia="zh-CN"/>
              </w:rPr>
              <w:t>how to update</w:t>
            </w:r>
            <w:r w:rsidRPr="00D46B0D">
              <w:rPr>
                <w:rFonts w:ascii="Arial" w:hAnsi="Arial"/>
                <w:noProof/>
                <w:lang w:eastAsia="zh-CN"/>
              </w:rPr>
              <w:t xml:space="preserve"> this information to the UE.</w:t>
            </w:r>
          </w:p>
          <w:p w14:paraId="0E2F7DB7" w14:textId="3557561D" w:rsidR="0087633B" w:rsidRPr="0087633B" w:rsidRDefault="0087633B" w:rsidP="0087633B">
            <w:pPr>
              <w:rPr>
                <w:i/>
              </w:rPr>
            </w:pPr>
            <w:r w:rsidRPr="0087633B">
              <w:rPr>
                <w:i/>
              </w:rPr>
              <w:t xml:space="preserve">If available, the configured NSSAI(s) shall be stored in a non-volatile memory in the ME as specified in annex C. </w:t>
            </w:r>
            <w:bookmarkStart w:id="3" w:name="_Hlk84946835"/>
            <w:r w:rsidRPr="0087633B">
              <w:rPr>
                <w:i/>
              </w:rPr>
              <w:t>For a configured NSSAI, if there is:</w:t>
            </w:r>
          </w:p>
          <w:p w14:paraId="4EF67E2A" w14:textId="77777777" w:rsidR="0087633B" w:rsidRPr="0087633B" w:rsidRDefault="0087633B" w:rsidP="0087633B">
            <w:pPr>
              <w:pStyle w:val="B1"/>
              <w:rPr>
                <w:i/>
              </w:rPr>
            </w:pPr>
            <w:r w:rsidRPr="0087633B">
              <w:rPr>
                <w:i/>
              </w:rPr>
              <w:t>a)</w:t>
            </w:r>
            <w:r w:rsidRPr="0087633B">
              <w:rPr>
                <w:i/>
              </w:rPr>
              <w:tab/>
              <w:t>associated NSSRG information, the NSSRG information shall also be stored in a non-volatile memory in the ME as specified in annex C;</w:t>
            </w:r>
          </w:p>
          <w:p w14:paraId="6153034C" w14:textId="77777777" w:rsidR="0087633B" w:rsidRPr="0087633B" w:rsidRDefault="0087633B" w:rsidP="0087633B">
            <w:pPr>
              <w:pStyle w:val="B1"/>
              <w:rPr>
                <w:i/>
              </w:rPr>
            </w:pPr>
            <w:r w:rsidRPr="0087633B">
              <w:rPr>
                <w:i/>
              </w:rPr>
              <w:t>b)</w:t>
            </w:r>
            <w:r w:rsidRPr="0087633B">
              <w:rPr>
                <w:i/>
              </w:rPr>
              <w:tab/>
              <w:t>associated NSAG information, the NSAG information shall be stored in the ME;</w:t>
            </w:r>
          </w:p>
          <w:p w14:paraId="48B265FB" w14:textId="2F1778DC" w:rsidR="0087633B" w:rsidRPr="0087633B" w:rsidRDefault="0087633B" w:rsidP="0087633B">
            <w:pPr>
              <w:pStyle w:val="B1"/>
              <w:rPr>
                <w:i/>
              </w:rPr>
            </w:pPr>
            <w:r w:rsidRPr="0087633B">
              <w:rPr>
                <w:i/>
              </w:rPr>
              <w:t>c)</w:t>
            </w:r>
            <w:r w:rsidRPr="0087633B">
              <w:rPr>
                <w:i/>
              </w:rPr>
              <w:tab/>
              <w:t xml:space="preserve">associated S-NSSAI time validity information, the S-NSSAI time validity information shall also be stored in a non-volatile memory in the ME as specified in annex C; </w:t>
            </w:r>
          </w:p>
          <w:p w14:paraId="7EFF332F" w14:textId="328451B6" w:rsidR="0087633B" w:rsidRPr="0087633B" w:rsidRDefault="0087633B" w:rsidP="0087633B">
            <w:pPr>
              <w:pStyle w:val="B1"/>
              <w:rPr>
                <w:i/>
                <w:lang w:eastAsia="zh-CN"/>
              </w:rPr>
            </w:pPr>
            <w:r w:rsidRPr="0087633B">
              <w:rPr>
                <w:i/>
                <w:lang w:eastAsia="zh-CN"/>
              </w:rPr>
              <w:t>d)</w:t>
            </w:r>
            <w:r w:rsidRPr="0087633B">
              <w:rPr>
                <w:i/>
                <w:lang w:eastAsia="zh-CN"/>
              </w:rPr>
              <w:tab/>
              <w:t>associated S-NSSAI location validity information, the S-NSSAI location validity information shall also be stored in a non-volatile memory in the ME as specified in annex</w:t>
            </w:r>
            <w:r w:rsidRPr="0087633B">
              <w:rPr>
                <w:i/>
              </w:rPr>
              <w:t> </w:t>
            </w:r>
            <w:r w:rsidRPr="0087633B">
              <w:rPr>
                <w:i/>
                <w:lang w:eastAsia="zh-CN"/>
              </w:rPr>
              <w:t>C; and</w:t>
            </w:r>
          </w:p>
          <w:p w14:paraId="1F5B8C96" w14:textId="77777777" w:rsidR="0087633B" w:rsidRPr="0087633B" w:rsidRDefault="0087633B" w:rsidP="0087633B">
            <w:pPr>
              <w:pStyle w:val="B1"/>
              <w:rPr>
                <w:i/>
                <w:lang w:eastAsia="zh-CN"/>
              </w:rPr>
            </w:pPr>
            <w:r w:rsidRPr="0087633B">
              <w:rPr>
                <w:i/>
                <w:lang w:eastAsia="zh-CN"/>
              </w:rPr>
              <w:t>e)</w:t>
            </w:r>
            <w:r w:rsidRPr="0087633B">
              <w:rPr>
                <w:i/>
                <w:lang w:eastAsia="zh-CN"/>
              </w:rPr>
              <w:tab/>
            </w:r>
            <w:r w:rsidRPr="00D46B0D">
              <w:rPr>
                <w:b/>
                <w:i/>
                <w:highlight w:val="yellow"/>
              </w:rPr>
              <w:t>associated network slice usage control information,</w:t>
            </w:r>
            <w:r w:rsidRPr="00D46B0D">
              <w:rPr>
                <w:b/>
                <w:i/>
                <w:highlight w:val="yellow"/>
                <w:lang w:eastAsia="zh-CN"/>
              </w:rPr>
              <w:t xml:space="preserve"> the </w:t>
            </w:r>
            <w:r w:rsidRPr="00D46B0D">
              <w:rPr>
                <w:b/>
                <w:i/>
                <w:highlight w:val="yellow"/>
              </w:rPr>
              <w:t>network slice usage control information</w:t>
            </w:r>
            <w:r w:rsidRPr="00D46B0D">
              <w:rPr>
                <w:b/>
                <w:i/>
                <w:highlight w:val="yellow"/>
                <w:lang w:eastAsia="zh-CN"/>
              </w:rPr>
              <w:t xml:space="preserve"> </w:t>
            </w:r>
            <w:r w:rsidRPr="00D46B0D">
              <w:rPr>
                <w:i/>
                <w:highlight w:val="yellow"/>
                <w:lang w:eastAsia="zh-CN"/>
              </w:rPr>
              <w:t>s</w:t>
            </w:r>
            <w:r w:rsidRPr="0087633B">
              <w:rPr>
                <w:i/>
                <w:lang w:eastAsia="zh-CN"/>
              </w:rPr>
              <w:t>hall also be stored in a non-volatile memory in the ME as specified in annex</w:t>
            </w:r>
            <w:r w:rsidRPr="0087633B">
              <w:rPr>
                <w:i/>
              </w:rPr>
              <w:t> </w:t>
            </w:r>
            <w:r w:rsidRPr="0087633B">
              <w:rPr>
                <w:i/>
                <w:lang w:eastAsia="zh-CN"/>
              </w:rPr>
              <w:t>C.</w:t>
            </w:r>
          </w:p>
          <w:bookmarkEnd w:id="3"/>
          <w:p w14:paraId="708AA7DE" w14:textId="30A00114" w:rsidR="008623B4" w:rsidRPr="0087633B" w:rsidRDefault="0087633B" w:rsidP="0087633B">
            <w:pPr>
              <w:pStyle w:val="CRCoverPage"/>
              <w:spacing w:after="0"/>
              <w:rPr>
                <w:rFonts w:cs="Arial"/>
                <w:noProof/>
                <w:lang w:eastAsia="ko-KR"/>
              </w:rPr>
            </w:pPr>
            <w:r>
              <w:rPr>
                <w:rFonts w:cs="Arial"/>
                <w:noProof/>
                <w:lang w:eastAsia="zh-CN"/>
              </w:rPr>
              <w:lastRenderedPageBreak/>
              <w:t>T</w:t>
            </w:r>
            <w:r w:rsidRPr="0087633B">
              <w:rPr>
                <w:rFonts w:cs="Arial"/>
                <w:noProof/>
                <w:lang w:eastAsia="zh-CN"/>
              </w:rPr>
              <w:t xml:space="preserve">herefore, it is proposed to clarify </w:t>
            </w:r>
            <w:r w:rsidRPr="0087633B">
              <w:rPr>
                <w:rFonts w:cs="Arial"/>
                <w:noProof/>
              </w:rPr>
              <w:t xml:space="preserve">how long will UE store </w:t>
            </w:r>
            <w:r w:rsidRPr="0087633B">
              <w:rPr>
                <w:rFonts w:cs="Arial"/>
                <w:b/>
              </w:rPr>
              <w:t xml:space="preserve">network slice usage control information </w:t>
            </w:r>
            <w:r w:rsidRPr="0087633B">
              <w:rPr>
                <w:rFonts w:cs="Arial"/>
              </w:rPr>
              <w:t xml:space="preserve">and how to </w:t>
            </w:r>
            <w:r w:rsidR="00D46B0D" w:rsidRPr="00D46B0D">
              <w:rPr>
                <w:rFonts w:cs="Arial"/>
              </w:rPr>
              <w:t xml:space="preserve">update </w:t>
            </w:r>
            <w:r w:rsidRPr="0087633B">
              <w:rPr>
                <w:rFonts w:cs="Arial"/>
              </w:rPr>
              <w:t xml:space="preserve">this </w:t>
            </w:r>
            <w:r w:rsidRPr="0087633B">
              <w:rPr>
                <w:rFonts w:cs="Arial"/>
                <w:b/>
              </w:rPr>
              <w:t xml:space="preserve">information </w:t>
            </w:r>
            <w:r w:rsidRPr="0087633B">
              <w:rPr>
                <w:rFonts w:cs="Arial"/>
              </w:rPr>
              <w:t>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81C2C" w:rsidR="001E41F3" w:rsidRPr="0087633B" w:rsidRDefault="0087633B" w:rsidP="00E131A1">
            <w:pPr>
              <w:pStyle w:val="CRCoverPage"/>
              <w:spacing w:after="0"/>
              <w:rPr>
                <w:noProof/>
                <w:lang w:eastAsia="zh-CN"/>
              </w:rPr>
            </w:pPr>
            <w:r w:rsidRPr="0087633B">
              <w:rPr>
                <w:rFonts w:cs="Arial"/>
                <w:noProof/>
                <w:lang w:eastAsia="zh-CN"/>
              </w:rPr>
              <w:t xml:space="preserve">Clarify </w:t>
            </w:r>
            <w:r w:rsidRPr="0087633B">
              <w:rPr>
                <w:rFonts w:cs="Arial"/>
                <w:noProof/>
              </w:rPr>
              <w:t xml:space="preserve">how long will UE store </w:t>
            </w:r>
            <w:r w:rsidRPr="0087633B">
              <w:rPr>
                <w:rFonts w:cs="Arial"/>
              </w:rPr>
              <w:t xml:space="preserve">network slice usage control information and how to </w:t>
            </w:r>
            <w:r w:rsidR="00D46B0D" w:rsidRPr="00D46B0D">
              <w:rPr>
                <w:rFonts w:cs="Arial"/>
              </w:rPr>
              <w:t xml:space="preserve">update </w:t>
            </w:r>
            <w:r w:rsidRPr="0087633B">
              <w:rPr>
                <w:rFonts w:cs="Arial"/>
              </w:rPr>
              <w:t>this information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3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E57BED6" w:rsidR="00E131A1" w:rsidRPr="0087633B" w:rsidRDefault="00E131A1" w:rsidP="00E131A1">
            <w:pPr>
              <w:pStyle w:val="CRCoverPage"/>
              <w:spacing w:after="0"/>
              <w:rPr>
                <w:noProof/>
              </w:rPr>
            </w:pPr>
            <w:r w:rsidRPr="0087633B">
              <w:rPr>
                <w:noProof/>
              </w:rPr>
              <w:t xml:space="preserve">Unclear how to handle </w:t>
            </w:r>
            <w:r w:rsidR="0087633B" w:rsidRPr="0087633B">
              <w:rPr>
                <w:rFonts w:cs="Arial"/>
              </w:rPr>
              <w:t>network slice usage control information stored in UE.</w:t>
            </w:r>
          </w:p>
          <w:p w14:paraId="5C4BEB44" w14:textId="77777777" w:rsidR="001E41F3" w:rsidRPr="0087633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DED21A2" w14:textId="77777777" w:rsidR="00931094" w:rsidRDefault="00931094" w:rsidP="00931094">
      <w:pPr>
        <w:pStyle w:val="4"/>
        <w:rPr>
          <w:noProof/>
          <w:lang w:eastAsia="ko-KR"/>
        </w:rPr>
      </w:pPr>
      <w:bookmarkStart w:id="5" w:name="_Toc146294998"/>
      <w:bookmarkEnd w:id="4"/>
      <w:r>
        <w:rPr>
          <w:rFonts w:hint="eastAsia"/>
          <w:noProof/>
          <w:lang w:eastAsia="ko-KR"/>
        </w:rPr>
        <w:t>4.6.2.</w:t>
      </w:r>
      <w:r>
        <w:rPr>
          <w:noProof/>
          <w:lang w:eastAsia="ko-KR"/>
        </w:rPr>
        <w:t>9</w:t>
      </w:r>
      <w:r>
        <w:rPr>
          <w:noProof/>
          <w:lang w:eastAsia="ko-KR"/>
        </w:rPr>
        <w:tab/>
        <w:t>Mobility management based network slice usage control</w:t>
      </w:r>
      <w:bookmarkEnd w:id="5"/>
    </w:p>
    <w:p w14:paraId="2D30050A" w14:textId="77777777" w:rsidR="00931094" w:rsidRDefault="00931094" w:rsidP="00931094">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263E2B86" w14:textId="77777777" w:rsidR="00931094" w:rsidRDefault="00931094" w:rsidP="00931094">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A1873D2" w14:textId="77777777" w:rsidR="00931094" w:rsidRDefault="00931094" w:rsidP="00931094">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57200559" w14:textId="77777777" w:rsidR="00931094" w:rsidRDefault="00931094" w:rsidP="00931094">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0279FACE" w14:textId="29BA1A72" w:rsidR="00931094" w:rsidRDefault="00931094" w:rsidP="00931094">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63955650" w14:textId="7CB8A07F" w:rsidR="00931094" w:rsidRPr="00931094" w:rsidRDefault="00931094" w:rsidP="00931094">
      <w:ins w:id="6" w:author="Huawei" w:date="2023-11-04T23:58:00Z">
        <w:r w:rsidRPr="00416188">
          <w:t xml:space="preserve">The </w:t>
        </w:r>
      </w:ins>
      <w:ins w:id="7" w:author="Huawei" w:date="2023-11-06T18:36:00Z">
        <w:r w:rsidR="005233D4">
          <w:rPr>
            <w:noProof/>
            <w:lang w:eastAsia="ko-KR"/>
          </w:rPr>
          <w:t>on-demand NSSAI</w:t>
        </w:r>
      </w:ins>
      <w:ins w:id="8" w:author="Huawei" w:date="2023-11-04T23:58:00Z">
        <w:r w:rsidRPr="00416188">
          <w:t xml:space="preserve"> stored</w:t>
        </w:r>
      </w:ins>
      <w:ins w:id="9" w:author="Huawei" w:date="2023-11-05T00:01:00Z">
        <w:r>
          <w:t xml:space="preserve"> in UE is kept</w:t>
        </w:r>
      </w:ins>
      <w:ins w:id="10" w:author="Huawei" w:date="2023-11-04T23:58:00Z">
        <w:r w:rsidRPr="00416188">
          <w:t xml:space="preserve"> as long as a Configured NSSAI remains stored for the PLMN. </w:t>
        </w:r>
      </w:ins>
      <w:ins w:id="11" w:author="Huawei" w:date="2023-11-04T23:59:00Z">
        <w:r w:rsidRPr="00416188">
          <w:t xml:space="preserve">When the Configured NSSAI is updated, the AMF may also provide </w:t>
        </w:r>
        <w:proofErr w:type="spellStart"/>
        <w:r w:rsidRPr="00416188">
          <w:t>a</w:t>
        </w:r>
        <w:proofErr w:type="spellEnd"/>
        <w:r w:rsidRPr="00416188">
          <w:t xml:space="preserve"> </w:t>
        </w:r>
      </w:ins>
      <w:ins w:id="12" w:author="Huawei" w:date="2023-11-06T18:36:00Z">
        <w:r w:rsidR="005233D4">
          <w:rPr>
            <w:noProof/>
            <w:lang w:eastAsia="ko-KR"/>
          </w:rPr>
          <w:t>on-demand NSSAI</w:t>
        </w:r>
      </w:ins>
      <w:ins w:id="13" w:author="Huawei" w:date="2023-11-04T23:59:00Z">
        <w:r w:rsidRPr="00416188">
          <w:t xml:space="preserve"> </w:t>
        </w:r>
        <w:r>
          <w:t>to the UE</w:t>
        </w:r>
        <w:r w:rsidRPr="00416188">
          <w:t>.</w:t>
        </w:r>
      </w:ins>
    </w:p>
    <w:p w14:paraId="1C9771A7" w14:textId="77777777" w:rsidR="00931094" w:rsidRDefault="00931094" w:rsidP="00931094">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8EFCBB7" w14:textId="77777777" w:rsidR="00931094" w:rsidRDefault="00931094" w:rsidP="00931094">
      <w:pPr>
        <w:pStyle w:val="EditorsNote"/>
      </w:pPr>
      <w:r>
        <w:t>Editor’s note [CR#5657, WID: eNS_Ph3]:</w:t>
      </w:r>
      <w:r>
        <w:tab/>
        <w:t>The de-registration inactivity timer per network slice may not be included in the on-demand NSSAI depending on stage-2 requirement.</w:t>
      </w:r>
    </w:p>
    <w:p w14:paraId="4DBEDA5D" w14:textId="1FE5B1F2" w:rsidR="00BA2A2F" w:rsidRPr="00931094"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0F11" w14:textId="77777777" w:rsidR="00527521" w:rsidRDefault="00527521">
      <w:r>
        <w:separator/>
      </w:r>
    </w:p>
  </w:endnote>
  <w:endnote w:type="continuationSeparator" w:id="0">
    <w:p w14:paraId="1BD67A11" w14:textId="77777777" w:rsidR="00527521" w:rsidRDefault="0052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9E52" w14:textId="77777777" w:rsidR="00527521" w:rsidRDefault="00527521">
      <w:r>
        <w:separator/>
      </w:r>
    </w:p>
  </w:footnote>
  <w:footnote w:type="continuationSeparator" w:id="0">
    <w:p w14:paraId="75274E70" w14:textId="77777777" w:rsidR="00527521" w:rsidRDefault="00527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DF"/>
    <w:rsid w:val="0009747B"/>
    <w:rsid w:val="000A6394"/>
    <w:rsid w:val="000B7FED"/>
    <w:rsid w:val="000C038A"/>
    <w:rsid w:val="000C6598"/>
    <w:rsid w:val="000D44B3"/>
    <w:rsid w:val="00105335"/>
    <w:rsid w:val="00123C99"/>
    <w:rsid w:val="00145D43"/>
    <w:rsid w:val="001710B6"/>
    <w:rsid w:val="00183865"/>
    <w:rsid w:val="00192C46"/>
    <w:rsid w:val="001A08B3"/>
    <w:rsid w:val="001A7B60"/>
    <w:rsid w:val="001B52F0"/>
    <w:rsid w:val="001B7451"/>
    <w:rsid w:val="001B7A65"/>
    <w:rsid w:val="001E41F3"/>
    <w:rsid w:val="00215D4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650F6"/>
    <w:rsid w:val="00374DD4"/>
    <w:rsid w:val="003B35EE"/>
    <w:rsid w:val="003E1A36"/>
    <w:rsid w:val="00410371"/>
    <w:rsid w:val="00416780"/>
    <w:rsid w:val="004242F1"/>
    <w:rsid w:val="0042640D"/>
    <w:rsid w:val="00453F3E"/>
    <w:rsid w:val="00480127"/>
    <w:rsid w:val="004B75B7"/>
    <w:rsid w:val="004C2859"/>
    <w:rsid w:val="004E3936"/>
    <w:rsid w:val="004F002F"/>
    <w:rsid w:val="004F3B64"/>
    <w:rsid w:val="005141D9"/>
    <w:rsid w:val="0051580D"/>
    <w:rsid w:val="00520CA3"/>
    <w:rsid w:val="005233D4"/>
    <w:rsid w:val="00527521"/>
    <w:rsid w:val="00547111"/>
    <w:rsid w:val="005625CB"/>
    <w:rsid w:val="00586851"/>
    <w:rsid w:val="00592D74"/>
    <w:rsid w:val="005E2C44"/>
    <w:rsid w:val="00621188"/>
    <w:rsid w:val="006257ED"/>
    <w:rsid w:val="00653DE4"/>
    <w:rsid w:val="00665C47"/>
    <w:rsid w:val="00695808"/>
    <w:rsid w:val="006B46FB"/>
    <w:rsid w:val="006E21FB"/>
    <w:rsid w:val="006F7EDC"/>
    <w:rsid w:val="00792342"/>
    <w:rsid w:val="007977A8"/>
    <w:rsid w:val="007A397D"/>
    <w:rsid w:val="007B512A"/>
    <w:rsid w:val="007C2097"/>
    <w:rsid w:val="007D6A07"/>
    <w:rsid w:val="007D6A43"/>
    <w:rsid w:val="007F7259"/>
    <w:rsid w:val="008040A8"/>
    <w:rsid w:val="00804359"/>
    <w:rsid w:val="008167EC"/>
    <w:rsid w:val="008279FA"/>
    <w:rsid w:val="00853E44"/>
    <w:rsid w:val="008623B4"/>
    <w:rsid w:val="008626E7"/>
    <w:rsid w:val="00870EE7"/>
    <w:rsid w:val="0087633B"/>
    <w:rsid w:val="008863B9"/>
    <w:rsid w:val="008A45A6"/>
    <w:rsid w:val="008C2F7C"/>
    <w:rsid w:val="008D3CCC"/>
    <w:rsid w:val="008F3789"/>
    <w:rsid w:val="008F686C"/>
    <w:rsid w:val="00904800"/>
    <w:rsid w:val="009148DE"/>
    <w:rsid w:val="009240BB"/>
    <w:rsid w:val="00931094"/>
    <w:rsid w:val="00941E30"/>
    <w:rsid w:val="00954358"/>
    <w:rsid w:val="009777D9"/>
    <w:rsid w:val="00991B88"/>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C31A0"/>
    <w:rsid w:val="00AC5820"/>
    <w:rsid w:val="00AD1CD8"/>
    <w:rsid w:val="00AD57E0"/>
    <w:rsid w:val="00B03443"/>
    <w:rsid w:val="00B10F94"/>
    <w:rsid w:val="00B258BB"/>
    <w:rsid w:val="00B60B74"/>
    <w:rsid w:val="00B650B2"/>
    <w:rsid w:val="00B66339"/>
    <w:rsid w:val="00B67B97"/>
    <w:rsid w:val="00B9000B"/>
    <w:rsid w:val="00B968C8"/>
    <w:rsid w:val="00BA2A2F"/>
    <w:rsid w:val="00BA3EC5"/>
    <w:rsid w:val="00BA51D9"/>
    <w:rsid w:val="00BB5DFC"/>
    <w:rsid w:val="00BD279D"/>
    <w:rsid w:val="00BD6BB8"/>
    <w:rsid w:val="00C554F7"/>
    <w:rsid w:val="00C66BA2"/>
    <w:rsid w:val="00C870F6"/>
    <w:rsid w:val="00C95985"/>
    <w:rsid w:val="00CC5026"/>
    <w:rsid w:val="00CC68D0"/>
    <w:rsid w:val="00D03F9A"/>
    <w:rsid w:val="00D06D51"/>
    <w:rsid w:val="00D24991"/>
    <w:rsid w:val="00D46B0D"/>
    <w:rsid w:val="00D50255"/>
    <w:rsid w:val="00D52ADE"/>
    <w:rsid w:val="00D66520"/>
    <w:rsid w:val="00D80124"/>
    <w:rsid w:val="00D84AE9"/>
    <w:rsid w:val="00DA17F8"/>
    <w:rsid w:val="00DE34CF"/>
    <w:rsid w:val="00DF4B98"/>
    <w:rsid w:val="00E131A1"/>
    <w:rsid w:val="00E13F3D"/>
    <w:rsid w:val="00E34898"/>
    <w:rsid w:val="00E513BA"/>
    <w:rsid w:val="00E7711D"/>
    <w:rsid w:val="00E824E0"/>
    <w:rsid w:val="00EA14BE"/>
    <w:rsid w:val="00EB09B7"/>
    <w:rsid w:val="00EE7D7C"/>
    <w:rsid w:val="00F25D98"/>
    <w:rsid w:val="00F300FB"/>
    <w:rsid w:val="00F5421F"/>
    <w:rsid w:val="00F61657"/>
    <w:rsid w:val="00F918C0"/>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87FFE-65DE-48FE-80A5-DBECA9A5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2023-10-25T07:38:00Z</dcterms:created>
  <dcterms:modified xsi:type="dcterms:W3CDTF">2023-11-06T10:39:00Z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(3)/aTx1TM/2G7fq2/LFi4SiUYKWwZoz0Nl1/OVxHZq4cKlDqhWUba0VfhXnx5gfbq4V7pkalj1
y1xmwRLsm+OkLrjoQuxc/y3aGXM0MgyUX0AzCeIdXHgfLYdJP/NrqFOLL743k0+syzB8xeOV
2cScB7/VjNHgoaMBbJoN7MgMLsMyrOZQ//xVWpr5VXEBOo17Vp+F0Zvo2Rk5SqO3jBObYnty
KTdwwLUrFDYe4eJ7N6</vt:lpwstr>
  </property>
  <property fmtid="{D5CDD505-2E9C-101B-9397-08002B2CF9AE}" pid="22" name="_2015_ms_pID_7253431">
    <vt:lpwstr>fS8cFm3qdzpqYwSZ2OBwUGlS2+/efhVr01q/MFgY7ejbISQQxGnWUj
iAAzncGlTzbU9zxFROs2q9pj7BnILtHE1kGv35uqVv9VNcNhacges7vXYxYj+oGKomSX4S11
BzsjpwxzWRHMIgbQ9HhBfHZ7g9ojzvXFYV7EcOLdlLO9+M3ZECvPwAsCgBdjnTr4Uz7TFAJC
b0Yc9KgqH/ks3++mxt1wpfvRSr6fhgWDCnOO</vt:lpwstr>
  </property>
  <property fmtid="{D5CDD505-2E9C-101B-9397-08002B2CF9AE}" pid="23" name="_2015_ms_pID_7253432">
    <vt:lpwstr>au84I29MTRlTNpWh+rfItkg=</vt:lpwstr>
  </property>
</Properties>
</file>